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21F9C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F7767F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4EB38F91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59979D18" w14:textId="77777777" w:rsidR="00F7767F" w:rsidRPr="00F7767F" w:rsidRDefault="00DF58F5" w:rsidP="00F776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La Décolonisation en Asie et en Afrique (1947-1962).</w:t>
      </w:r>
    </w:p>
    <w:p w14:paraId="28727F62" w14:textId="77777777" w:rsidR="00DF58F5" w:rsidRPr="007213A4" w:rsidRDefault="00DF58F5" w:rsidP="00F67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A4">
        <w:rPr>
          <w:rFonts w:ascii="Times New Roman" w:hAnsi="Times New Roman" w:cs="Times New Roman"/>
          <w:b/>
          <w:sz w:val="28"/>
          <w:szCs w:val="28"/>
        </w:rPr>
        <w:t xml:space="preserve">1/ </w:t>
      </w:r>
      <w:r>
        <w:rPr>
          <w:rFonts w:ascii="Times New Roman" w:hAnsi="Times New Roman" w:cs="Times New Roman"/>
          <w:b/>
          <w:bCs/>
          <w:sz w:val="28"/>
          <w:szCs w:val="28"/>
        </w:rPr>
        <w:t>Décolonisation et Tiers-Monde</w:t>
      </w:r>
      <w:r w:rsidRPr="007213A4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440257BC" w14:textId="77777777" w:rsidR="00DF58F5" w:rsidRPr="007213A4" w:rsidRDefault="00DF58F5" w:rsidP="00F67BD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8EC9F44" w14:textId="167C7D26" w:rsidR="00DF58F5" w:rsidRPr="007213A4" w:rsidRDefault="00DF58F5" w:rsidP="00F67BD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7213A4">
        <w:rPr>
          <w:rFonts w:ascii="Times New Roman" w:hAnsi="Times New Roman" w:cs="Times New Roman"/>
          <w:b/>
          <w:sz w:val="28"/>
        </w:rPr>
        <w:t xml:space="preserve">2/ </w:t>
      </w:r>
      <w:r>
        <w:rPr>
          <w:rFonts w:ascii="Times New Roman" w:hAnsi="Times New Roman" w:cs="Times New Roman"/>
          <w:b/>
          <w:sz w:val="28"/>
        </w:rPr>
        <w:t>Conflits et Figures de la Décolonisation</w:t>
      </w:r>
      <w:r w:rsidR="00F34D7D">
        <w:rPr>
          <w:rFonts w:ascii="Times New Roman" w:hAnsi="Times New Roman" w:cs="Times New Roman"/>
          <w:b/>
          <w:sz w:val="28"/>
        </w:rPr>
        <w:t xml:space="preserve"> </w:t>
      </w:r>
      <w:r w:rsidR="00F34D7D">
        <w:rPr>
          <w:rFonts w:ascii="Times New Roman" w:hAnsi="Times New Roman" w:cs="Times New Roman"/>
          <w:bCs/>
          <w:i/>
          <w:iCs/>
          <w:sz w:val="28"/>
        </w:rPr>
        <w:t>(c</w:t>
      </w:r>
      <w:r w:rsidR="00F34D7D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 xml:space="preserve">hoisissez et présentez </w:t>
      </w:r>
      <w:r w:rsidR="00F34D7D"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>4 exemples</w:t>
      </w:r>
      <w:r w:rsidR="00F34D7D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>)</w:t>
      </w:r>
      <w:r w:rsidRPr="007213A4">
        <w:rPr>
          <w:rFonts w:ascii="Times New Roman" w:hAnsi="Times New Roman" w:cs="Times New Roman"/>
          <w:b/>
          <w:sz w:val="28"/>
        </w:rPr>
        <w:t> :</w:t>
      </w:r>
    </w:p>
    <w:p w14:paraId="2214E437" w14:textId="77777777" w:rsidR="00DF58F5" w:rsidRPr="007213A4" w:rsidRDefault="00DF58F5" w:rsidP="00F67BD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91BC3" w14:textId="77777777" w:rsidR="00716415" w:rsidRDefault="00716415" w:rsidP="003A2C9A">
      <w:pPr>
        <w:spacing w:after="0" w:line="240" w:lineRule="auto"/>
      </w:pPr>
      <w:r>
        <w:separator/>
      </w:r>
    </w:p>
  </w:endnote>
  <w:endnote w:type="continuationSeparator" w:id="0">
    <w:p w14:paraId="79B149C5" w14:textId="77777777" w:rsidR="00716415" w:rsidRDefault="00716415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C1DBA" w14:textId="77777777" w:rsidR="00716415" w:rsidRDefault="00716415" w:rsidP="003A2C9A">
      <w:pPr>
        <w:spacing w:after="0" w:line="240" w:lineRule="auto"/>
      </w:pPr>
      <w:r>
        <w:separator/>
      </w:r>
    </w:p>
  </w:footnote>
  <w:footnote w:type="continuationSeparator" w:id="0">
    <w:p w14:paraId="595CBEB5" w14:textId="77777777" w:rsidR="00716415" w:rsidRDefault="00716415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0E4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16415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34D7D"/>
    <w:rsid w:val="00F44A47"/>
    <w:rsid w:val="00F67BDD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7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9</cp:revision>
  <cp:lastPrinted>2013-10-06T08:17:00Z</cp:lastPrinted>
  <dcterms:created xsi:type="dcterms:W3CDTF">2019-11-16T14:08:00Z</dcterms:created>
  <dcterms:modified xsi:type="dcterms:W3CDTF">2022-12-04T21:53:00Z</dcterms:modified>
</cp:coreProperties>
</file>